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DAB" w:rsidRPr="006F506B" w:rsidRDefault="0053385C">
      <w:pPr>
        <w:rPr>
          <w:rStyle w:val="IntenseEmphasis"/>
          <w:sz w:val="24"/>
          <w:szCs w:val="24"/>
          <w:u w:val="single"/>
        </w:rPr>
      </w:pPr>
      <w:bookmarkStart w:id="0" w:name="_GoBack"/>
      <w:bookmarkEnd w:id="0"/>
      <w:r w:rsidRPr="006F506B">
        <w:rPr>
          <w:rStyle w:val="IntenseEmphasis"/>
          <w:sz w:val="24"/>
          <w:szCs w:val="24"/>
          <w:u w:val="single"/>
        </w:rPr>
        <w:t>Paris Legacy Committee</w:t>
      </w:r>
      <w:r w:rsidRPr="006F506B">
        <w:rPr>
          <w:rStyle w:val="IntenseEmphasis"/>
          <w:sz w:val="24"/>
          <w:szCs w:val="24"/>
          <w:u w:val="single"/>
        </w:rPr>
        <w:tab/>
      </w:r>
      <w:r w:rsidRPr="006F506B">
        <w:rPr>
          <w:rStyle w:val="IntenseEmphasis"/>
          <w:sz w:val="24"/>
          <w:szCs w:val="24"/>
          <w:u w:val="single"/>
        </w:rPr>
        <w:tab/>
      </w:r>
      <w:r w:rsidRPr="006F506B">
        <w:rPr>
          <w:rStyle w:val="IntenseEmphasis"/>
          <w:sz w:val="24"/>
          <w:szCs w:val="24"/>
          <w:u w:val="single"/>
        </w:rPr>
        <w:tab/>
      </w:r>
      <w:r w:rsidRPr="006F506B">
        <w:rPr>
          <w:rStyle w:val="IntenseEmphasis"/>
          <w:sz w:val="24"/>
          <w:szCs w:val="24"/>
          <w:u w:val="single"/>
        </w:rPr>
        <w:tab/>
      </w:r>
      <w:r w:rsidRPr="006F506B">
        <w:rPr>
          <w:rStyle w:val="IntenseEmphasis"/>
          <w:sz w:val="24"/>
          <w:szCs w:val="24"/>
          <w:u w:val="single"/>
        </w:rPr>
        <w:tab/>
      </w:r>
      <w:r w:rsidRPr="006F506B">
        <w:rPr>
          <w:rStyle w:val="IntenseEmphasis"/>
          <w:sz w:val="24"/>
          <w:szCs w:val="24"/>
          <w:u w:val="single"/>
        </w:rPr>
        <w:tab/>
      </w:r>
      <w:r w:rsidRPr="006F506B">
        <w:rPr>
          <w:rStyle w:val="IntenseEmphasis"/>
          <w:sz w:val="24"/>
          <w:szCs w:val="24"/>
          <w:u w:val="single"/>
        </w:rPr>
        <w:tab/>
      </w:r>
      <w:r w:rsidRPr="006F506B">
        <w:rPr>
          <w:rStyle w:val="IntenseEmphasis"/>
          <w:sz w:val="24"/>
          <w:szCs w:val="24"/>
          <w:u w:val="single"/>
        </w:rPr>
        <w:tab/>
        <w:t>April 11, 2018</w:t>
      </w:r>
    </w:p>
    <w:p w:rsidR="0053385C" w:rsidRDefault="0053385C">
      <w:pPr>
        <w:rPr>
          <w:rStyle w:val="IntenseEmphasis"/>
          <w:b w:val="0"/>
          <w:i w:val="0"/>
          <w:color w:val="auto"/>
        </w:rPr>
      </w:pPr>
      <w:r w:rsidRPr="0053385C">
        <w:rPr>
          <w:rStyle w:val="IntenseEmphasis"/>
          <w:b w:val="0"/>
          <w:i w:val="0"/>
          <w:color w:val="auto"/>
        </w:rPr>
        <w:t>Minutes:</w:t>
      </w:r>
    </w:p>
    <w:p w:rsidR="0053385C" w:rsidRPr="006F506B" w:rsidRDefault="0053385C">
      <w:p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>Call to Order:  6:30 pm</w:t>
      </w:r>
    </w:p>
    <w:p w:rsidR="0053385C" w:rsidRPr="006F506B" w:rsidRDefault="0053385C" w:rsidP="0053385C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>Roll Call:  Present:  Roger Gahart, Bob LaBell, Eric Cheney, Bev McCumber; Gail Gentz excused.</w:t>
      </w:r>
    </w:p>
    <w:p w:rsidR="0053385C" w:rsidRPr="006F506B" w:rsidRDefault="0053385C" w:rsidP="0053385C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>Pledge of Allegiance</w:t>
      </w:r>
    </w:p>
    <w:p w:rsidR="0053385C" w:rsidRPr="006F506B" w:rsidRDefault="0053385C" w:rsidP="0053385C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>Discussion:</w:t>
      </w:r>
    </w:p>
    <w:p w:rsidR="0053385C" w:rsidRPr="006F506B" w:rsidRDefault="0053385C" w:rsidP="0053385C">
      <w:pPr>
        <w:pStyle w:val="ListParagraph"/>
        <w:numPr>
          <w:ilvl w:val="0"/>
          <w:numId w:val="2"/>
        </w:num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>Survey Results:</w:t>
      </w:r>
    </w:p>
    <w:p w:rsidR="0053385C" w:rsidRPr="006F506B" w:rsidRDefault="0053385C" w:rsidP="007126B3">
      <w:pPr>
        <w:ind w:left="1440"/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>The survey was available online.   Paper versions were available at the Paris Spaghetti Supper and the Paris Town Hall as well as verbal discussions.</w:t>
      </w:r>
    </w:p>
    <w:p w:rsidR="0053385C" w:rsidRPr="006F506B" w:rsidRDefault="0053385C" w:rsidP="007126B3">
      <w:pPr>
        <w:ind w:left="1440"/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Ideas included a gym at the school with a public fitness center, a new library, and a pool.  A park at the Town Hall with a walking path, </w:t>
      </w:r>
      <w:r w:rsidR="007126B3"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a </w:t>
      </w:r>
      <w:r w:rsidRPr="006F506B">
        <w:rPr>
          <w:rStyle w:val="IntenseEmphasis"/>
          <w:b w:val="0"/>
          <w:i w:val="0"/>
          <w:color w:val="auto"/>
          <w:sz w:val="24"/>
          <w:szCs w:val="24"/>
        </w:rPr>
        <w:t>baseball diamond, soccer field, gazebo, benches</w:t>
      </w:r>
      <w:r w:rsidR="007126B3" w:rsidRPr="006F506B">
        <w:rPr>
          <w:rStyle w:val="IntenseEmphasis"/>
          <w:b w:val="0"/>
          <w:i w:val="0"/>
          <w:color w:val="auto"/>
          <w:sz w:val="24"/>
          <w:szCs w:val="24"/>
        </w:rPr>
        <w:t>,</w:t>
      </w:r>
      <w:r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 a pavilion, and a sledding hill</w:t>
      </w:r>
      <w:r w:rsidR="007126B3"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 were all suggested</w:t>
      </w:r>
      <w:r w:rsidRPr="006F506B">
        <w:rPr>
          <w:rStyle w:val="IntenseEmphasis"/>
          <w:b w:val="0"/>
          <w:i w:val="0"/>
          <w:color w:val="auto"/>
          <w:sz w:val="24"/>
          <w:szCs w:val="24"/>
        </w:rPr>
        <w:t>.</w:t>
      </w:r>
    </w:p>
    <w:p w:rsidR="0053385C" w:rsidRPr="006F506B" w:rsidRDefault="007126B3" w:rsidP="0053385C">
      <w:pPr>
        <w:pStyle w:val="ListParagraph"/>
        <w:numPr>
          <w:ilvl w:val="0"/>
          <w:numId w:val="2"/>
        </w:num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>Establish a Working list of Possible Projects:</w:t>
      </w:r>
    </w:p>
    <w:p w:rsidR="007126B3" w:rsidRPr="006F506B" w:rsidRDefault="007126B3" w:rsidP="007126B3">
      <w:pPr>
        <w:ind w:left="720" w:firstLine="720"/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A gym/fieldhouse at Paris School would benefit the town and school equally.  </w:t>
      </w:r>
    </w:p>
    <w:p w:rsidR="00AB79BD" w:rsidRPr="006F506B" w:rsidRDefault="007126B3" w:rsidP="00AB79BD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>Building a larger gym, with a hallway to attach</w:t>
      </w:r>
      <w:r w:rsidR="00AB79BD"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 to the school and </w:t>
      </w:r>
      <w:r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a separate </w:t>
      </w:r>
      <w:r w:rsidR="00AB79BD"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public </w:t>
      </w:r>
      <w:r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entrance, could be available to </w:t>
      </w:r>
      <w:r w:rsidR="00AB79BD"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the public.  An indoor walking track and fitness equipment would be available for the public.  </w:t>
      </w:r>
    </w:p>
    <w:p w:rsidR="007126B3" w:rsidRPr="006F506B" w:rsidRDefault="00AB79BD" w:rsidP="00AB79BD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A pool would be too costly to maintain and insure.  </w:t>
      </w:r>
    </w:p>
    <w:p w:rsidR="00AB79BD" w:rsidRPr="006F506B" w:rsidRDefault="00AB79BD" w:rsidP="00AB79BD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>The library could expand and relocate to the old gym space as well as the art room and music room.  This would open classroom space for expected growth.</w:t>
      </w:r>
    </w:p>
    <w:p w:rsidR="00AB79BD" w:rsidRPr="006F506B" w:rsidRDefault="00AB79BD" w:rsidP="00AB79BD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>The school has custodians on duty and there may be funding available from the Community Service Fund to help with maintenance.</w:t>
      </w:r>
    </w:p>
    <w:p w:rsidR="00AB79BD" w:rsidRPr="006F506B" w:rsidRDefault="00AB79BD" w:rsidP="00AB79BD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>Eric Cheney will check on possible building size and requirements.</w:t>
      </w:r>
    </w:p>
    <w:p w:rsidR="00AB79BD" w:rsidRPr="006F506B" w:rsidRDefault="00AB79BD" w:rsidP="00AB79BD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>Most Communities have ties to the local school.</w:t>
      </w:r>
    </w:p>
    <w:p w:rsidR="00AB79BD" w:rsidRPr="006F506B" w:rsidRDefault="00AB79BD" w:rsidP="00AB79BD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>Paris Town Hall has approximately 18 acres to build a park.  The parking lot would have to be expanded and lighting and security issues would need to be addressed.</w:t>
      </w:r>
      <w:r w:rsidR="00A13C2D"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  A sledding hill is too expensive to maintain and insure.</w:t>
      </w:r>
    </w:p>
    <w:p w:rsidR="00A13C2D" w:rsidRPr="006F506B" w:rsidRDefault="00A13C2D" w:rsidP="00AB79BD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>Need to work with landowner to create a walking path between the school and the town hall.</w:t>
      </w:r>
    </w:p>
    <w:p w:rsidR="007126B3" w:rsidRPr="006F506B" w:rsidRDefault="00A13C2D" w:rsidP="007126B3">
      <w:pPr>
        <w:pStyle w:val="ListParagraph"/>
        <w:numPr>
          <w:ilvl w:val="0"/>
          <w:numId w:val="4"/>
        </w:num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lastRenderedPageBreak/>
        <w:t>As Chairman of t</w:t>
      </w:r>
      <w:r w:rsidR="007126B3" w:rsidRPr="006F506B">
        <w:rPr>
          <w:rStyle w:val="IntenseEmphasis"/>
          <w:b w:val="0"/>
          <w:i w:val="0"/>
          <w:color w:val="auto"/>
          <w:sz w:val="24"/>
          <w:szCs w:val="24"/>
        </w:rPr>
        <w:t>he Committee</w:t>
      </w:r>
      <w:r w:rsidRPr="006F506B">
        <w:rPr>
          <w:rStyle w:val="IntenseEmphasis"/>
          <w:b w:val="0"/>
          <w:i w:val="0"/>
          <w:color w:val="auto"/>
          <w:sz w:val="24"/>
          <w:szCs w:val="24"/>
        </w:rPr>
        <w:t>, Roger Gahart</w:t>
      </w:r>
      <w:r w:rsidR="007126B3"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 will </w:t>
      </w:r>
      <w:r w:rsidRPr="006F506B">
        <w:rPr>
          <w:rStyle w:val="IntenseEmphasis"/>
          <w:b w:val="0"/>
          <w:i w:val="0"/>
          <w:color w:val="auto"/>
          <w:sz w:val="24"/>
          <w:szCs w:val="24"/>
        </w:rPr>
        <w:t>attend the May 22</w:t>
      </w:r>
      <w:r w:rsidRPr="006F506B">
        <w:rPr>
          <w:rStyle w:val="IntenseEmphasis"/>
          <w:b w:val="0"/>
          <w:i w:val="0"/>
          <w:color w:val="auto"/>
          <w:sz w:val="24"/>
          <w:szCs w:val="24"/>
          <w:vertAlign w:val="superscript"/>
        </w:rPr>
        <w:t>nd</w:t>
      </w:r>
      <w:r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, 2018 Town Board Meeting and propose the following:  </w:t>
      </w:r>
      <w:r w:rsidR="007126B3"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a </w:t>
      </w:r>
      <w:r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fieldhouse/gym at the school as well as </w:t>
      </w:r>
      <w:r w:rsidR="007126B3"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a park </w:t>
      </w:r>
      <w:r w:rsidRPr="006F506B">
        <w:rPr>
          <w:rStyle w:val="IntenseEmphasis"/>
          <w:b w:val="0"/>
          <w:i w:val="0"/>
          <w:color w:val="auto"/>
          <w:sz w:val="24"/>
          <w:szCs w:val="24"/>
        </w:rPr>
        <w:t>with a baseball diamond, a pavilion, a playground, and a walking path with benches at the town hall.</w:t>
      </w:r>
    </w:p>
    <w:p w:rsidR="00A13C2D" w:rsidRPr="006F506B" w:rsidRDefault="00A13C2D" w:rsidP="00A13C2D">
      <w:pPr>
        <w:pStyle w:val="ListParagraph"/>
        <w:numPr>
          <w:ilvl w:val="0"/>
          <w:numId w:val="2"/>
        </w:num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>Paris School playground.</w:t>
      </w:r>
    </w:p>
    <w:p w:rsidR="00A13C2D" w:rsidRPr="006F506B" w:rsidRDefault="00A13C2D" w:rsidP="00A13C2D">
      <w:pPr>
        <w:pStyle w:val="ListParagraph"/>
        <w:ind w:left="1440"/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Roger Gahart provided a catalogue of playground equipment to give the committee </w:t>
      </w:r>
      <w:proofErr w:type="spellStart"/>
      <w:proofErr w:type="gramStart"/>
      <w:r w:rsidRPr="006F506B">
        <w:rPr>
          <w:rStyle w:val="IntenseEmphasis"/>
          <w:b w:val="0"/>
          <w:i w:val="0"/>
          <w:color w:val="auto"/>
          <w:sz w:val="24"/>
          <w:szCs w:val="24"/>
        </w:rPr>
        <w:t>a</w:t>
      </w:r>
      <w:proofErr w:type="spellEnd"/>
      <w:proofErr w:type="gramEnd"/>
      <w:r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 idea of what is available.</w:t>
      </w:r>
    </w:p>
    <w:p w:rsidR="00A13C2D" w:rsidRPr="006F506B" w:rsidRDefault="00A13C2D" w:rsidP="00A13C2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>Citizen Comments:</w:t>
      </w:r>
    </w:p>
    <w:p w:rsidR="00A13C2D" w:rsidRPr="006F506B" w:rsidRDefault="00A13C2D" w:rsidP="00A13C2D">
      <w:pPr>
        <w:pStyle w:val="ListParagraph"/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Ron Kammerzelt added that the Town of Paris reallocated $1.5 million from the Development Rights to the Legacy Committee.  </w:t>
      </w:r>
      <w:r w:rsidR="006A0180" w:rsidRPr="006F506B">
        <w:rPr>
          <w:rStyle w:val="IntenseEmphasis"/>
          <w:b w:val="0"/>
          <w:i w:val="0"/>
          <w:color w:val="auto"/>
          <w:sz w:val="24"/>
          <w:szCs w:val="24"/>
        </w:rPr>
        <w:t>The Town of Paris pays 75% of the Kenosha County Tax for its residents; the other 25% will be added to the Legacy Committee.</w:t>
      </w:r>
    </w:p>
    <w:p w:rsidR="00A13C2D" w:rsidRPr="006F506B" w:rsidRDefault="00A13C2D" w:rsidP="00A13C2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>Next Meeting:</w:t>
      </w:r>
      <w:r w:rsidR="006A0180" w:rsidRPr="006F506B">
        <w:rPr>
          <w:rStyle w:val="IntenseEmphasis"/>
          <w:b w:val="0"/>
          <w:i w:val="0"/>
          <w:color w:val="auto"/>
          <w:sz w:val="24"/>
          <w:szCs w:val="24"/>
        </w:rPr>
        <w:t xml:space="preserve">  May 9</w:t>
      </w:r>
      <w:r w:rsidR="006A0180" w:rsidRPr="006F506B">
        <w:rPr>
          <w:rStyle w:val="IntenseEmphasis"/>
          <w:b w:val="0"/>
          <w:i w:val="0"/>
          <w:color w:val="auto"/>
          <w:sz w:val="24"/>
          <w:szCs w:val="24"/>
          <w:vertAlign w:val="superscript"/>
        </w:rPr>
        <w:t>th</w:t>
      </w:r>
      <w:r w:rsidR="006A0180" w:rsidRPr="006F506B">
        <w:rPr>
          <w:rStyle w:val="IntenseEmphasis"/>
          <w:b w:val="0"/>
          <w:i w:val="0"/>
          <w:color w:val="auto"/>
          <w:sz w:val="24"/>
          <w:szCs w:val="24"/>
        </w:rPr>
        <w:t>, 2018 at 6:30.</w:t>
      </w:r>
    </w:p>
    <w:p w:rsidR="006A0180" w:rsidRPr="006F506B" w:rsidRDefault="006A0180" w:rsidP="00A13C2D">
      <w:pPr>
        <w:pStyle w:val="ListParagraph"/>
        <w:numPr>
          <w:ilvl w:val="0"/>
          <w:numId w:val="1"/>
        </w:numPr>
        <w:rPr>
          <w:rStyle w:val="IntenseEmphasis"/>
          <w:b w:val="0"/>
          <w:i w:val="0"/>
          <w:color w:val="auto"/>
          <w:sz w:val="24"/>
          <w:szCs w:val="24"/>
        </w:rPr>
      </w:pPr>
      <w:r w:rsidRPr="006F506B">
        <w:rPr>
          <w:rStyle w:val="IntenseEmphasis"/>
          <w:b w:val="0"/>
          <w:i w:val="0"/>
          <w:color w:val="auto"/>
          <w:sz w:val="24"/>
          <w:szCs w:val="24"/>
        </w:rPr>
        <w:t>Adjourn on a Bob LaBell motion; Eric Cheney, Second.</w:t>
      </w:r>
    </w:p>
    <w:p w:rsidR="0053385C" w:rsidRPr="006F506B" w:rsidRDefault="0053385C">
      <w:pPr>
        <w:rPr>
          <w:rStyle w:val="IntenseEmphasis"/>
          <w:b w:val="0"/>
          <w:i w:val="0"/>
          <w:sz w:val="24"/>
          <w:szCs w:val="24"/>
        </w:rPr>
      </w:pPr>
    </w:p>
    <w:sectPr w:rsidR="0053385C" w:rsidRPr="006F506B" w:rsidSect="0058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C7156"/>
    <w:multiLevelType w:val="hybridMultilevel"/>
    <w:tmpl w:val="76BED20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CFE76B4"/>
    <w:multiLevelType w:val="hybridMultilevel"/>
    <w:tmpl w:val="AFCEE3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4068C"/>
    <w:multiLevelType w:val="hybridMultilevel"/>
    <w:tmpl w:val="D02A8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275DD"/>
    <w:multiLevelType w:val="hybridMultilevel"/>
    <w:tmpl w:val="BEF2F9A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5BF800CD"/>
    <w:multiLevelType w:val="hybridMultilevel"/>
    <w:tmpl w:val="FFD6449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07F2B63"/>
    <w:multiLevelType w:val="hybridMultilevel"/>
    <w:tmpl w:val="59FED83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85C"/>
    <w:rsid w:val="00080DAB"/>
    <w:rsid w:val="00212CD5"/>
    <w:rsid w:val="0053385C"/>
    <w:rsid w:val="00584B9A"/>
    <w:rsid w:val="006A0180"/>
    <w:rsid w:val="006F506B"/>
    <w:rsid w:val="007126B3"/>
    <w:rsid w:val="00A13C2D"/>
    <w:rsid w:val="00AB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3385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338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basedOn w:val="DefaultParagraphFont"/>
    <w:uiPriority w:val="21"/>
    <w:qFormat/>
    <w:rsid w:val="0053385C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3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Primary</dc:creator>
  <cp:lastModifiedBy>Primary</cp:lastModifiedBy>
  <cp:revision>2</cp:revision>
  <dcterms:created xsi:type="dcterms:W3CDTF">2018-05-09T14:19:00Z</dcterms:created>
  <dcterms:modified xsi:type="dcterms:W3CDTF">2018-05-09T14:19:00Z</dcterms:modified>
</cp:coreProperties>
</file>